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32" w:rsidRPr="00963132" w:rsidRDefault="00566DE2" w:rsidP="001E0510">
      <w:pPr>
        <w:shd w:val="clear" w:color="auto" w:fill="FFFFFF"/>
        <w:spacing w:after="0" w:line="360" w:lineRule="auto"/>
        <w:jc w:val="center"/>
        <w:outlineLvl w:val="0"/>
        <w:rPr>
          <w:rFonts w:ascii="Times New Roman" w:eastAsia="Times New Roman" w:hAnsi="Times New Roman" w:cs="Times New Roman"/>
          <w:b/>
          <w:bCs/>
          <w:color w:val="0070C0"/>
          <w:kern w:val="36"/>
          <w:sz w:val="28"/>
          <w:szCs w:val="28"/>
        </w:rPr>
      </w:pPr>
      <w:r>
        <w:rPr>
          <w:rFonts w:ascii="Times New Roman" w:eastAsia="Times New Roman" w:hAnsi="Times New Roman" w:cs="Times New Roman"/>
          <w:b/>
          <w:bCs/>
          <w:color w:val="0070C0"/>
          <w:kern w:val="36"/>
          <w:sz w:val="28"/>
          <w:szCs w:val="28"/>
        </w:rPr>
        <w:t xml:space="preserve">                </w:t>
      </w:r>
      <w:r w:rsidR="00963132" w:rsidRPr="00963132">
        <w:rPr>
          <w:rFonts w:ascii="Times New Roman" w:eastAsia="Times New Roman" w:hAnsi="Times New Roman" w:cs="Times New Roman"/>
          <w:b/>
          <w:bCs/>
          <w:color w:val="0070C0"/>
          <w:kern w:val="36"/>
          <w:sz w:val="28"/>
          <w:szCs w:val="28"/>
        </w:rPr>
        <w:t>CÁC ĐIỂM MỚI NỔI BẬT TRONG BỘ LUẬT LAO ĐỘNG NĂM 2019</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Bộ luật Lao động (sửa đổi) năm 2</w:t>
      </w:r>
      <w:r w:rsidR="00566DE2">
        <w:rPr>
          <w:rFonts w:ascii="Times New Roman" w:eastAsia="Times New Roman" w:hAnsi="Times New Roman" w:cs="Times New Roman"/>
          <w:color w:val="000000" w:themeColor="text1"/>
          <w:sz w:val="28"/>
          <w:szCs w:val="28"/>
        </w:rPr>
        <w:t>019 gồm 17 chương, 220 điều</w:t>
      </w:r>
      <w:r w:rsidRPr="00963132">
        <w:rPr>
          <w:rFonts w:ascii="Times New Roman" w:eastAsia="Times New Roman" w:hAnsi="Times New Roman" w:cs="Times New Roman"/>
          <w:color w:val="000000" w:themeColor="text1"/>
          <w:sz w:val="28"/>
          <w:szCs w:val="28"/>
        </w:rPr>
        <w:t xml:space="preserve"> sẽ có hiệu lực thi hành từ ngày 01/01/2021. Dướ</w:t>
      </w:r>
      <w:r>
        <w:rPr>
          <w:rFonts w:ascii="Times New Roman" w:eastAsia="Times New Roman" w:hAnsi="Times New Roman" w:cs="Times New Roman"/>
          <w:color w:val="000000" w:themeColor="text1"/>
          <w:sz w:val="28"/>
          <w:szCs w:val="28"/>
        </w:rPr>
        <w:t>i đây là một số đ</w:t>
      </w:r>
      <w:r w:rsidR="00566DE2">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ểm mới nổi bật:</w:t>
      </w:r>
    </w:p>
    <w:p w:rsidR="00963132" w:rsidRPr="00963132" w:rsidRDefault="00963132" w:rsidP="001E0510">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p>
    <w:p w:rsidR="00566DE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926C9">
        <w:rPr>
          <w:rFonts w:ascii="Times New Roman" w:eastAsia="Times New Roman" w:hAnsi="Times New Roman" w:cs="Times New Roman"/>
          <w:b/>
          <w:bCs/>
          <w:color w:val="FF0000"/>
          <w:sz w:val="28"/>
          <w:szCs w:val="28"/>
        </w:rPr>
        <w:t>*Điều chỉnh về phạm vi đối tượng áp dụng của Bộ luật Lao động 2019</w:t>
      </w:r>
    </w:p>
    <w:p w:rsidR="00963132" w:rsidRP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Lần đầu tiên Bộ luật mở rộng phạm vi điều chỉnh và đối tượng áp dụng của Bộ luật Lao động đối với người làm việc tại khu vực không có quan hệ lao động, những người lao động được tuyển dụng nhưng không được ký hợp đồng lao động bằng văn bản. Như vậy, sẽ có thêm rất nhiều người lao động được hưởng lợi từ sự bảo vệ của pháp luật lao động, cụ thể, theo quy định hiện hành thì phạm vì và đối tượng điều chỉnh bao gồm:</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r w:rsidRPr="00963132">
        <w:rPr>
          <w:rFonts w:ascii="Times New Roman" w:eastAsia="Times New Roman" w:hAnsi="Times New Roman" w:cs="Times New Roman"/>
          <w:color w:val="000000" w:themeColor="text1"/>
          <w:sz w:val="28"/>
          <w:szCs w:val="28"/>
        </w:rPr>
        <w:br/>
        <w:t xml:space="preserve">Đối tượng điều chỉnh của Bộ luật: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 Người lao động Việt Nam, người học nghề, tập nghề và người lao động khác được quy định tại Bộ luật này;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 Người sử dụng lao động;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 Người lao động nước ngoài làm việc tại Việt Nam;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rPr>
        <w:t>- Cơ quan, tổ chức, cá nhân khác có liên quan trực tiếp đến quan hệ lao động.</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926C9">
        <w:rPr>
          <w:rFonts w:ascii="Times New Roman" w:eastAsia="Times New Roman" w:hAnsi="Times New Roman" w:cs="Times New Roman"/>
          <w:b/>
          <w:bCs/>
          <w:color w:val="FF0000"/>
          <w:sz w:val="28"/>
          <w:szCs w:val="28"/>
        </w:rPr>
        <w:t>*</w:t>
      </w:r>
      <w:r w:rsidRPr="00963132">
        <w:rPr>
          <w:rFonts w:ascii="Times New Roman" w:eastAsia="Times New Roman" w:hAnsi="Times New Roman" w:cs="Times New Roman"/>
          <w:b/>
          <w:bCs/>
          <w:color w:val="FF0000"/>
          <w:sz w:val="28"/>
          <w:szCs w:val="28"/>
        </w:rPr>
        <w:t>Bổ sung thêm các hành vi bị nghiêm cấm</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rPr>
        <w:t>Phân biệt đối xử trong lao động; Ngược đãi ngườ</w:t>
      </w:r>
      <w:r>
        <w:rPr>
          <w:rFonts w:ascii="Times New Roman" w:eastAsia="Times New Roman" w:hAnsi="Times New Roman" w:cs="Times New Roman"/>
          <w:color w:val="000000" w:themeColor="text1"/>
          <w:sz w:val="28"/>
          <w:szCs w:val="28"/>
        </w:rPr>
        <w:t xml:space="preserve">i lao động, cưỡng bức lao động; </w:t>
      </w:r>
      <w:r w:rsidRPr="00963132">
        <w:rPr>
          <w:rFonts w:ascii="Times New Roman" w:eastAsia="Times New Roman" w:hAnsi="Times New Roman" w:cs="Times New Roman"/>
          <w:color w:val="000000" w:themeColor="text1"/>
          <w:sz w:val="28"/>
          <w:szCs w:val="28"/>
        </w:rPr>
        <w:t xml:space="preserve">Quấy rối tình dục tại nơi làm việc;  Lợi dụng danh nghĩa dạy nghề, tập nghề để trục lợi, bóc lột sức lao động hoặc lôi kéo, dụ dỗ, ép buộc người học nghề, người tập nghề vào hoạt động trái pháp luật; Sử dụng lao động chưa qua đào tạo hoặc chưa có chứng </w:t>
      </w:r>
      <w:r w:rsidRPr="00963132">
        <w:rPr>
          <w:rFonts w:ascii="Times New Roman" w:eastAsia="Times New Roman" w:hAnsi="Times New Roman" w:cs="Times New Roman"/>
          <w:color w:val="000000" w:themeColor="text1"/>
          <w:sz w:val="28"/>
          <w:szCs w:val="28"/>
        </w:rPr>
        <w:lastRenderedPageBreak/>
        <w:t>chỉ kỹ năng nghề quốc gia đối với nghề, công việc phải sử dụng lao động đã được đào tạo hoặc phải có chứng chỉ kỹ năng nghề quốc gia; Lôi kéo, dụ dỗ, hứa hẹn,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 Sử dụng lao động chưa thành niên trái pháp luật.</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926C9">
        <w:rPr>
          <w:rFonts w:ascii="Times New Roman" w:eastAsia="Times New Roman" w:hAnsi="Times New Roman" w:cs="Times New Roman"/>
          <w:b/>
          <w:bCs/>
          <w:color w:val="FF0000"/>
          <w:sz w:val="28"/>
          <w:szCs w:val="28"/>
        </w:rPr>
        <w:t>*</w:t>
      </w:r>
      <w:r w:rsidRPr="00963132">
        <w:rPr>
          <w:rFonts w:ascii="Times New Roman" w:eastAsia="Times New Roman" w:hAnsi="Times New Roman" w:cs="Times New Roman"/>
          <w:b/>
          <w:bCs/>
          <w:color w:val="FF0000"/>
          <w:sz w:val="28"/>
          <w:szCs w:val="28"/>
        </w:rPr>
        <w:t>Về làm thêm giờ</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Bộ luật </w:t>
      </w:r>
      <w:r w:rsidR="00C86AFB" w:rsidRPr="00963132">
        <w:rPr>
          <w:rFonts w:ascii="Times New Roman" w:eastAsia="Times New Roman" w:hAnsi="Times New Roman" w:cs="Times New Roman"/>
          <w:color w:val="000000" w:themeColor="text1"/>
          <w:sz w:val="28"/>
          <w:szCs w:val="28"/>
        </w:rPr>
        <w:t xml:space="preserve">Lao </w:t>
      </w:r>
      <w:r w:rsidRPr="00963132">
        <w:rPr>
          <w:rFonts w:ascii="Times New Roman" w:eastAsia="Times New Roman" w:hAnsi="Times New Roman" w:cs="Times New Roman"/>
          <w:color w:val="000000" w:themeColor="text1"/>
          <w:sz w:val="28"/>
          <w:szCs w:val="28"/>
        </w:rPr>
        <w:t>động năm 2019 quy định mở rộng khung thỏa thuận thời giờ làm thêm tối đa, Bộ luật Lao động (sửa đổi) giữ nguyên như quy định hiện hành, nhưng ghi rõ thời gian làm thêm giờ theo tháng là </w:t>
      </w:r>
      <w:r w:rsidRPr="00963132">
        <w:rPr>
          <w:rFonts w:ascii="Times New Roman" w:eastAsia="Times New Roman" w:hAnsi="Times New Roman" w:cs="Times New Roman"/>
          <w:bCs/>
          <w:color w:val="000000" w:themeColor="text1"/>
          <w:sz w:val="28"/>
          <w:szCs w:val="28"/>
          <w:u w:val="single"/>
        </w:rPr>
        <w:t>40 giờ/tháng</w:t>
      </w:r>
      <w:r w:rsidRPr="00963132">
        <w:rPr>
          <w:rFonts w:ascii="Times New Roman" w:eastAsia="Times New Roman" w:hAnsi="Times New Roman" w:cs="Times New Roman"/>
          <w:color w:val="000000" w:themeColor="text1"/>
          <w:sz w:val="28"/>
          <w:szCs w:val="28"/>
        </w:rPr>
        <w:t xml:space="preserve"> thay vì 30 giờ/tháng và bổ sung quy định cụ thể về các trường hợp được tổ chức </w:t>
      </w:r>
      <w:r w:rsidRPr="00963132">
        <w:rPr>
          <w:rFonts w:ascii="Times New Roman" w:eastAsia="Times New Roman" w:hAnsi="Times New Roman" w:cs="Times New Roman"/>
          <w:color w:val="000000" w:themeColor="text1"/>
          <w:sz w:val="28"/>
          <w:szCs w:val="28"/>
          <w:u w:val="single"/>
        </w:rPr>
        <w:t>làm thêm giờ từ trên 200 giờ đến 300 giờ trong một năm</w:t>
      </w:r>
      <w:r w:rsidRPr="00963132">
        <w:rPr>
          <w:rFonts w:ascii="Times New Roman" w:eastAsia="Times New Roman" w:hAnsi="Times New Roman" w:cs="Times New Roman"/>
          <w:color w:val="000000" w:themeColor="text1"/>
          <w:sz w:val="28"/>
          <w:szCs w:val="28"/>
        </w:rPr>
        <w:t>, cụ thể: Sản xuất, gia công xuất khẩu sản phẩm hàng dệt, may, da, giày, điện, điện tử, chế biến nông, lâm, diêm nghiệp, thủy sản; Sản xuất, cung cấp điện, viễn thông, lọc dầu; cấp, thoát nước; Trường hợp giải quyết công việc đòi hỏi lao động có trình độ chuyên môn kỹ thuật cao mà thị trường lao động không cung ứng đầy đủ, kịp thời;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địch họa, hỏa hoạn, thiếu điện, thiếu nguyên liệu, sự cố kỹ</w:t>
      </w:r>
      <w:r w:rsidR="00AA249E">
        <w:rPr>
          <w:rFonts w:ascii="Times New Roman" w:eastAsia="Times New Roman" w:hAnsi="Times New Roman" w:cs="Times New Roman"/>
          <w:color w:val="000000" w:themeColor="text1"/>
          <w:sz w:val="28"/>
          <w:szCs w:val="28"/>
        </w:rPr>
        <w:t xml:space="preserve"> thuật của dây chuyền sản xuất;</w:t>
      </w:r>
    </w:p>
    <w:p w:rsidR="008A7E8A"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Bên cạnh đó, </w:t>
      </w:r>
      <w:r w:rsidRPr="00963132">
        <w:rPr>
          <w:rFonts w:ascii="Times New Roman" w:eastAsia="Times New Roman" w:hAnsi="Times New Roman" w:cs="Times New Roman"/>
          <w:color w:val="000000" w:themeColor="text1"/>
          <w:sz w:val="28"/>
          <w:szCs w:val="28"/>
          <w:u w:val="single"/>
        </w:rPr>
        <w:t>Điều 107 Bộ luật Lao động</w:t>
      </w:r>
      <w:r w:rsidRPr="00963132">
        <w:rPr>
          <w:rFonts w:ascii="Times New Roman" w:eastAsia="Times New Roman" w:hAnsi="Times New Roman" w:cs="Times New Roman"/>
          <w:color w:val="000000" w:themeColor="text1"/>
          <w:sz w:val="28"/>
          <w:szCs w:val="28"/>
        </w:rPr>
        <w:t xml:space="preserve"> (sửa đổi) quy định, thời gian làm thêm giờ là khoảng thời gian làm việc ngoài thời giờ làm</w:t>
      </w:r>
      <w:r>
        <w:rPr>
          <w:rFonts w:ascii="Times New Roman" w:eastAsia="Times New Roman" w:hAnsi="Times New Roman" w:cs="Times New Roman"/>
          <w:color w:val="000000" w:themeColor="text1"/>
          <w:sz w:val="28"/>
          <w:szCs w:val="28"/>
        </w:rPr>
        <w:t xml:space="preserve"> việc bình thường theo quy định </w:t>
      </w:r>
      <w:r w:rsidRPr="00963132">
        <w:rPr>
          <w:rFonts w:ascii="Times New Roman" w:eastAsia="Times New Roman" w:hAnsi="Times New Roman" w:cs="Times New Roman"/>
          <w:color w:val="000000" w:themeColor="text1"/>
          <w:sz w:val="28"/>
          <w:szCs w:val="28"/>
        </w:rPr>
        <w:t xml:space="preserve">của pháp luật, thỏa ước lao động tập thể hoặc nội </w:t>
      </w:r>
      <w:r>
        <w:rPr>
          <w:rFonts w:ascii="Times New Roman" w:eastAsia="Times New Roman" w:hAnsi="Times New Roman" w:cs="Times New Roman"/>
          <w:color w:val="000000" w:themeColor="text1"/>
          <w:sz w:val="28"/>
          <w:szCs w:val="28"/>
        </w:rPr>
        <w:t xml:space="preserve">quy lao động. Người sử dụng lao </w:t>
      </w:r>
      <w:r w:rsidRPr="00963132">
        <w:rPr>
          <w:rFonts w:ascii="Times New Roman" w:eastAsia="Times New Roman" w:hAnsi="Times New Roman" w:cs="Times New Roman"/>
          <w:color w:val="000000" w:themeColor="text1"/>
          <w:sz w:val="28"/>
          <w:szCs w:val="28"/>
        </w:rPr>
        <w:t>động được sử dụng người lao động làm thêm giờ khi đáp ứng đầy đủ các yêu cầu sau đây: Phải được sự đồng ý của người lao động; bảo đảm số giờ làm thêm của người lao động không quá 50% số giờ làm việc bình thường trong 1 ngày;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lastRenderedPageBreak/>
        <w:t xml:space="preserve">Trường hợp áp dụng quy định thời giờ làm việc bình thường theo tuần thì tổng số giờ làm việc bình thường và số giờ làm thêm không quá 12 giờ trong 1 ngày; không quá 40 giờ trong 1 tháng; bảo đảm số giờ làm thêm của người lao động không quá 200 giờ trong 1 năm, trừ trường hợp quy định tại </w:t>
      </w:r>
      <w:r w:rsidR="008A7E8A">
        <w:rPr>
          <w:rFonts w:ascii="Times New Roman" w:eastAsia="Times New Roman" w:hAnsi="Times New Roman" w:cs="Times New Roman"/>
          <w:color w:val="000000" w:themeColor="text1"/>
          <w:sz w:val="28"/>
          <w:szCs w:val="28"/>
        </w:rPr>
        <w:t>Khoản 3 Điều này.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u w:val="single"/>
        </w:rPr>
        <w:t>Điều 107 Bộ luật Lao động</w:t>
      </w:r>
      <w:r w:rsidRPr="00963132">
        <w:rPr>
          <w:rFonts w:ascii="Times New Roman" w:eastAsia="Times New Roman" w:hAnsi="Times New Roman" w:cs="Times New Roman"/>
          <w:color w:val="000000" w:themeColor="text1"/>
          <w:sz w:val="28"/>
          <w:szCs w:val="28"/>
        </w:rPr>
        <w:t xml:space="preserve"> (sửa đổi) cũng quy định, người sử dụng lao động được sử dụng người lao động </w:t>
      </w:r>
      <w:r w:rsidRPr="00963132">
        <w:rPr>
          <w:rFonts w:ascii="Times New Roman" w:eastAsia="Times New Roman" w:hAnsi="Times New Roman" w:cs="Times New Roman"/>
          <w:color w:val="000000" w:themeColor="text1"/>
          <w:sz w:val="28"/>
          <w:szCs w:val="28"/>
          <w:u w:val="single"/>
        </w:rPr>
        <w:t>làm thêm không quá 300 giờ trong 01 năm</w:t>
      </w:r>
      <w:r w:rsidRPr="00963132">
        <w:rPr>
          <w:rFonts w:ascii="Times New Roman" w:eastAsia="Times New Roman" w:hAnsi="Times New Roman" w:cs="Times New Roman"/>
          <w:color w:val="000000" w:themeColor="text1"/>
          <w:sz w:val="28"/>
          <w:szCs w:val="28"/>
        </w:rPr>
        <w:t xml:space="preserve"> đối với một số ngành, nghề, công việc hoặc trường hợp sau: sản xuất, gia công xuất khẩu sản phẩm hàng dệt, may, da, giày, điện, điện tử, chế biến nông, lâm, diêm nghiệp, thủy sản; sản xuất, cung cấp điện, viễn thông, lọc dầu; cấp, thoát nước; trường hợp giải quyết công việc đòi hỏi lao động có trình độ chuyên môn kỹ thuật cao mà thị trường lao động không cung ứng đầy đủ, kịp thời;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địch họa, hỏa hoạn, thiếu điện, thiếu nguyên liệu, sự cố kỹ thuật của dây chuyền sản xuất; trường hợp khác do Chính phủ quy định.</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63132">
        <w:rPr>
          <w:rFonts w:ascii="Times New Roman" w:eastAsia="Times New Roman" w:hAnsi="Times New Roman" w:cs="Times New Roman"/>
          <w:b/>
          <w:bCs/>
          <w:color w:val="FF0000"/>
          <w:sz w:val="28"/>
          <w:szCs w:val="28"/>
        </w:rPr>
        <w:t>Tăng tuổi nghỉ hưu theo lộ trình</w:t>
      </w:r>
    </w:p>
    <w:p w:rsidR="00963132" w:rsidRPr="001E0510" w:rsidRDefault="00963132" w:rsidP="001E0510">
      <w:pPr>
        <w:shd w:val="clear" w:color="auto" w:fill="FFFFFF"/>
        <w:spacing w:after="0" w:line="360" w:lineRule="auto"/>
        <w:ind w:left="720" w:firstLine="720"/>
        <w:rPr>
          <w:rFonts w:ascii="Times New Roman" w:eastAsia="Times New Roman" w:hAnsi="Times New Roman" w:cs="Times New Roman"/>
          <w:color w:val="000000" w:themeColor="text1"/>
          <w:sz w:val="28"/>
          <w:szCs w:val="28"/>
          <w:u w:val="single"/>
        </w:rPr>
      </w:pPr>
      <w:r w:rsidRPr="00963132">
        <w:rPr>
          <w:rFonts w:ascii="Times New Roman" w:eastAsia="Times New Roman" w:hAnsi="Times New Roman" w:cs="Times New Roman"/>
          <w:color w:val="000000" w:themeColor="text1"/>
          <w:sz w:val="28"/>
          <w:szCs w:val="28"/>
        </w:rPr>
        <w:t xml:space="preserve">Về tuổi nghỉ hưu, </w:t>
      </w:r>
      <w:r w:rsidRPr="00963132">
        <w:rPr>
          <w:rFonts w:ascii="Times New Roman" w:eastAsia="Times New Roman" w:hAnsi="Times New Roman" w:cs="Times New Roman"/>
          <w:color w:val="000000" w:themeColor="text1"/>
          <w:sz w:val="28"/>
          <w:szCs w:val="28"/>
          <w:u w:val="single"/>
        </w:rPr>
        <w:t>Điều 169 Bộ luật Lao động</w:t>
      </w:r>
      <w:r w:rsidRPr="00963132">
        <w:rPr>
          <w:rFonts w:ascii="Times New Roman" w:eastAsia="Times New Roman" w:hAnsi="Times New Roman" w:cs="Times New Roman"/>
          <w:color w:val="000000" w:themeColor="text1"/>
          <w:sz w:val="28"/>
          <w:szCs w:val="28"/>
        </w:rPr>
        <w:t xml:space="preserve"> (sửa đổi) quy định, tuổi nghỉ hưu của người lao động trong điều kiện lao động bình thường đượ</w:t>
      </w:r>
      <w:r>
        <w:rPr>
          <w:rFonts w:ascii="Times New Roman" w:eastAsia="Times New Roman" w:hAnsi="Times New Roman" w:cs="Times New Roman"/>
          <w:color w:val="000000" w:themeColor="text1"/>
          <w:sz w:val="28"/>
          <w:szCs w:val="28"/>
        </w:rPr>
        <w:t xml:space="preserve">c điều chỉnh theo lộ trình cho </w:t>
      </w:r>
      <w:r w:rsidRPr="00963132">
        <w:rPr>
          <w:rFonts w:ascii="Times New Roman" w:eastAsia="Times New Roman" w:hAnsi="Times New Roman" w:cs="Times New Roman"/>
          <w:color w:val="000000" w:themeColor="text1"/>
          <w:sz w:val="28"/>
          <w:szCs w:val="28"/>
        </w:rPr>
        <w:t>đến </w:t>
      </w:r>
      <w:r w:rsidRPr="00963132">
        <w:rPr>
          <w:rFonts w:ascii="Times New Roman" w:eastAsia="Times New Roman" w:hAnsi="Times New Roman" w:cs="Times New Roman"/>
          <w:bCs/>
          <w:color w:val="000000" w:themeColor="text1"/>
          <w:sz w:val="28"/>
          <w:szCs w:val="28"/>
          <w:u w:val="single"/>
        </w:rPr>
        <w:t>khi </w:t>
      </w:r>
      <w:r w:rsidRPr="00963132">
        <w:rPr>
          <w:rFonts w:ascii="Times New Roman" w:eastAsia="Times New Roman" w:hAnsi="Times New Roman" w:cs="Times New Roman"/>
          <w:bCs/>
          <w:iCs/>
          <w:color w:val="000000" w:themeColor="text1"/>
          <w:sz w:val="28"/>
          <w:szCs w:val="28"/>
          <w:u w:val="single"/>
        </w:rPr>
        <w:t>đủ 62 tuổi đối với lao động nam vào năm 2028 và đủ 60 tuổi đối với lao động nữ vào năm 2035</w:t>
      </w:r>
      <w:r w:rsidRPr="00963132">
        <w:rPr>
          <w:rFonts w:ascii="Times New Roman" w:eastAsia="Times New Roman" w:hAnsi="Times New Roman" w:cs="Times New Roman"/>
          <w:iCs/>
          <w:color w:val="000000" w:themeColor="text1"/>
          <w:sz w:val="28"/>
          <w:szCs w:val="28"/>
          <w:u w:val="single"/>
        </w:rPr>
        <w:t>.</w:t>
      </w:r>
    </w:p>
    <w:p w:rsidR="00566DE2" w:rsidRPr="001E0510" w:rsidRDefault="00963132" w:rsidP="001E0510">
      <w:pPr>
        <w:shd w:val="clear" w:color="auto" w:fill="FFFFFF"/>
        <w:spacing w:after="0" w:line="360" w:lineRule="auto"/>
        <w:ind w:left="720" w:firstLine="720"/>
        <w:jc w:val="both"/>
        <w:rPr>
          <w:rFonts w:ascii="Times New Roman" w:eastAsia="Times New Roman" w:hAnsi="Times New Roman" w:cs="Times New Roman"/>
          <w:bCs/>
          <w:iCs/>
          <w:color w:val="000000" w:themeColor="text1"/>
          <w:sz w:val="28"/>
          <w:szCs w:val="28"/>
          <w:u w:val="single"/>
        </w:rPr>
      </w:pPr>
      <w:r w:rsidRPr="00963132">
        <w:rPr>
          <w:rFonts w:ascii="Times New Roman" w:eastAsia="Times New Roman" w:hAnsi="Times New Roman" w:cs="Times New Roman"/>
          <w:color w:val="000000" w:themeColor="text1"/>
          <w:sz w:val="28"/>
          <w:szCs w:val="28"/>
        </w:rPr>
        <w:t>Kể từ năm 2021, tuổi nghỉ hưu của người lao động trong điều kiện lao động bình thường là </w:t>
      </w:r>
      <w:r w:rsidRPr="00963132">
        <w:rPr>
          <w:rFonts w:ascii="Times New Roman" w:eastAsia="Times New Roman" w:hAnsi="Times New Roman" w:cs="Times New Roman"/>
          <w:bCs/>
          <w:iCs/>
          <w:color w:val="000000" w:themeColor="text1"/>
          <w:sz w:val="28"/>
          <w:szCs w:val="28"/>
          <w:u w:val="single"/>
        </w:rPr>
        <w:t>đủ 60 tuổi 3 tháng đối với lao động nam và đủ 55 tuổi 4 tháng</w:t>
      </w:r>
      <w:r w:rsidRPr="00963132">
        <w:rPr>
          <w:rFonts w:ascii="Times New Roman" w:eastAsia="Times New Roman" w:hAnsi="Times New Roman" w:cs="Times New Roman"/>
          <w:color w:val="000000" w:themeColor="text1"/>
          <w:sz w:val="28"/>
          <w:szCs w:val="28"/>
        </w:rPr>
        <w:t> đối với lao động nữ; sau đó, </w:t>
      </w:r>
      <w:r w:rsidRPr="00963132">
        <w:rPr>
          <w:rFonts w:ascii="Times New Roman" w:eastAsia="Times New Roman" w:hAnsi="Times New Roman" w:cs="Times New Roman"/>
          <w:bCs/>
          <w:iCs/>
          <w:color w:val="000000" w:themeColor="text1"/>
          <w:sz w:val="28"/>
          <w:szCs w:val="28"/>
          <w:u w:val="single"/>
        </w:rPr>
        <w:t>cứ mỗi năm tăng thêm 3 tháng đối với lao động nam và 4 tháng đối với lao động</w:t>
      </w:r>
      <w:r w:rsidR="00566DE2" w:rsidRPr="001E0510">
        <w:rPr>
          <w:rFonts w:ascii="Times New Roman" w:eastAsia="Times New Roman" w:hAnsi="Times New Roman" w:cs="Times New Roman"/>
          <w:bCs/>
          <w:iCs/>
          <w:color w:val="000000" w:themeColor="text1"/>
          <w:sz w:val="28"/>
          <w:szCs w:val="28"/>
          <w:u w:val="single"/>
        </w:rPr>
        <w:t xml:space="preserve"> </w:t>
      </w:r>
      <w:r w:rsidRPr="00963132">
        <w:rPr>
          <w:rFonts w:ascii="Times New Roman" w:eastAsia="Times New Roman" w:hAnsi="Times New Roman" w:cs="Times New Roman"/>
          <w:bCs/>
          <w:iCs/>
          <w:color w:val="000000" w:themeColor="text1"/>
          <w:sz w:val="28"/>
          <w:szCs w:val="28"/>
          <w:u w:val="single"/>
        </w:rPr>
        <w:t>nữ.</w:t>
      </w:r>
    </w:p>
    <w:p w:rsidR="008A7E8A"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Người lao động bị suy giảm khả năng lao động; làm nghề, công việc đặc biệt nặng nhọc, độc hại, nguy hiểm; làm nghề, công việc nặng nhọc, độc hại, nguy hiểm; </w:t>
      </w:r>
      <w:r w:rsidRPr="00963132">
        <w:rPr>
          <w:rFonts w:ascii="Times New Roman" w:eastAsia="Times New Roman" w:hAnsi="Times New Roman" w:cs="Times New Roman"/>
          <w:color w:val="000000" w:themeColor="text1"/>
          <w:sz w:val="28"/>
          <w:szCs w:val="28"/>
        </w:rPr>
        <w:lastRenderedPageBreak/>
        <w:t xml:space="preserve">làm việc ở vùng có điều kiện kinh tế-xã hội đặc biệt khó khăn có thể nghỉ hưu ở tuổi thấp hơn nhưng không quá 5 tuổi so với quy định tại khoản 2 Điều này tại thời điểm nghỉ hưu, trừ trường </w:t>
      </w:r>
      <w:r w:rsidR="001E0510">
        <w:rPr>
          <w:rFonts w:ascii="Times New Roman" w:eastAsia="Times New Roman" w:hAnsi="Times New Roman" w:cs="Times New Roman"/>
          <w:color w:val="000000" w:themeColor="text1"/>
          <w:sz w:val="28"/>
          <w:szCs w:val="28"/>
        </w:rPr>
        <w:t>hợp pháp luật có quy định khác.</w:t>
      </w:r>
    </w:p>
    <w:p w:rsidR="00963132" w:rsidRPr="008A7E8A"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Người lao động có trình độ chuyên môn kỹ thuật cao và một số trường hợp đặc biệt có thể nghỉ hưu ở tuổi cao hơn nhưng không quá 5 tuổi so với quy định tại khoản 2 Điều này tại thời điểm nghỉ hưu, trừ trường hợp pháp luật có quy định khác. </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63132">
        <w:rPr>
          <w:rFonts w:ascii="Times New Roman" w:eastAsia="Times New Roman" w:hAnsi="Times New Roman" w:cs="Times New Roman"/>
          <w:b/>
          <w:bCs/>
          <w:color w:val="FF0000"/>
          <w:sz w:val="28"/>
          <w:szCs w:val="28"/>
        </w:rPr>
        <w:t>Tăng ngày nghỉ Quốc khánh</w:t>
      </w:r>
    </w:p>
    <w:p w:rsidR="00566DE2" w:rsidRPr="001E0510"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u w:val="single"/>
        </w:rPr>
      </w:pPr>
      <w:r w:rsidRPr="00963132">
        <w:rPr>
          <w:rFonts w:ascii="Times New Roman" w:eastAsia="Times New Roman" w:hAnsi="Times New Roman" w:cs="Times New Roman"/>
          <w:color w:val="000000" w:themeColor="text1"/>
          <w:sz w:val="28"/>
          <w:szCs w:val="28"/>
        </w:rPr>
        <w:t xml:space="preserve">Bộ luật Lao động (sửa đổi) tăng thêm một ngày nghỉ lễ trong năm so với quy định hiện hành. Cụ thể, Khoản đ, </w:t>
      </w:r>
      <w:r w:rsidRPr="00963132">
        <w:rPr>
          <w:rFonts w:ascii="Times New Roman" w:eastAsia="Times New Roman" w:hAnsi="Times New Roman" w:cs="Times New Roman"/>
          <w:color w:val="000000" w:themeColor="text1"/>
          <w:sz w:val="28"/>
          <w:szCs w:val="28"/>
          <w:u w:val="single"/>
        </w:rPr>
        <w:t>Điều 112, Bộ luật Lao động</w:t>
      </w:r>
      <w:r w:rsidRPr="00963132">
        <w:rPr>
          <w:rFonts w:ascii="Times New Roman" w:eastAsia="Times New Roman" w:hAnsi="Times New Roman" w:cs="Times New Roman"/>
          <w:color w:val="000000" w:themeColor="text1"/>
          <w:sz w:val="28"/>
          <w:szCs w:val="28"/>
        </w:rPr>
        <w:t xml:space="preserve"> (sửa đổi) quy định, ngày Quốc khánh, người lao động </w:t>
      </w:r>
      <w:r w:rsidRPr="00963132">
        <w:rPr>
          <w:rFonts w:ascii="Times New Roman" w:eastAsia="Times New Roman" w:hAnsi="Times New Roman" w:cs="Times New Roman"/>
          <w:color w:val="000000" w:themeColor="text1"/>
          <w:sz w:val="28"/>
          <w:szCs w:val="28"/>
          <w:u w:val="single"/>
        </w:rPr>
        <w:t>được nghỉ 2 ngày</w:t>
      </w:r>
      <w:r w:rsidRPr="00963132">
        <w:rPr>
          <w:rFonts w:ascii="Times New Roman" w:eastAsia="Times New Roman" w:hAnsi="Times New Roman" w:cs="Times New Roman"/>
          <w:color w:val="000000" w:themeColor="text1"/>
          <w:sz w:val="28"/>
          <w:szCs w:val="28"/>
        </w:rPr>
        <w:t xml:space="preserve"> là </w:t>
      </w:r>
      <w:r w:rsidRPr="00963132">
        <w:rPr>
          <w:rFonts w:ascii="Times New Roman" w:eastAsia="Times New Roman" w:hAnsi="Times New Roman" w:cs="Times New Roman"/>
          <w:color w:val="000000" w:themeColor="text1"/>
          <w:sz w:val="28"/>
          <w:szCs w:val="28"/>
          <w:u w:val="single"/>
        </w:rPr>
        <w:t>ngày 2/9 dương lịch và 1 ngày liền</w:t>
      </w:r>
      <w:r w:rsidRPr="001E0510">
        <w:rPr>
          <w:rFonts w:ascii="Times New Roman" w:eastAsia="Times New Roman" w:hAnsi="Times New Roman" w:cs="Times New Roman"/>
          <w:color w:val="000000" w:themeColor="text1"/>
          <w:sz w:val="28"/>
          <w:szCs w:val="28"/>
          <w:u w:val="single"/>
        </w:rPr>
        <w:t xml:space="preserve"> kề trước hoặc sau </w:t>
      </w:r>
    </w:p>
    <w:p w:rsidR="00963132" w:rsidRDefault="00963132" w:rsidP="001E0510">
      <w:pPr>
        <w:shd w:val="clear" w:color="auto" w:fill="FFFFFF"/>
        <w:spacing w:after="0" w:line="360" w:lineRule="auto"/>
        <w:ind w:left="720" w:firstLine="720"/>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i/>
          <w:color w:val="000000" w:themeColor="text1"/>
          <w:sz w:val="28"/>
          <w:szCs w:val="28"/>
        </w:rPr>
        <w:t>(Trước đó, Theo quy định của Điểm d Kh</w:t>
      </w:r>
      <w:r w:rsidR="00566DE2">
        <w:rPr>
          <w:rFonts w:ascii="Times New Roman" w:eastAsia="Times New Roman" w:hAnsi="Times New Roman" w:cs="Times New Roman"/>
          <w:i/>
          <w:color w:val="000000" w:themeColor="text1"/>
          <w:sz w:val="28"/>
          <w:szCs w:val="28"/>
        </w:rPr>
        <w:t xml:space="preserve">oản 1 Điều 115 Bộ luật lao động </w:t>
      </w:r>
      <w:r w:rsidRPr="00963132">
        <w:rPr>
          <w:rFonts w:ascii="Times New Roman" w:eastAsia="Times New Roman" w:hAnsi="Times New Roman" w:cs="Times New Roman"/>
          <w:i/>
          <w:color w:val="000000" w:themeColor="text1"/>
          <w:sz w:val="28"/>
          <w:szCs w:val="28"/>
        </w:rPr>
        <w:t>năm 2012 thì ngày Quốc khánh người lao động được nghỉ 01 ngày vào ngày 02 tháng 9 dương lịch).</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rPr>
        <w:t xml:space="preserve">Quốc Khánh là ngày tết Độc lập, cũng là dịp để người lao động có thêm thời gian tham gia các hoạt động </w:t>
      </w:r>
      <w:r>
        <w:rPr>
          <w:rFonts w:ascii="Times New Roman" w:eastAsia="Times New Roman" w:hAnsi="Times New Roman" w:cs="Times New Roman"/>
          <w:color w:val="000000" w:themeColor="text1"/>
          <w:sz w:val="28"/>
          <w:szCs w:val="28"/>
        </w:rPr>
        <w:t>kỷ niệm, chào mừng Quốc khánh 2/</w:t>
      </w:r>
      <w:r w:rsidRPr="00963132">
        <w:rPr>
          <w:rFonts w:ascii="Times New Roman" w:eastAsia="Times New Roman" w:hAnsi="Times New Roman" w:cs="Times New Roman"/>
          <w:color w:val="000000" w:themeColor="text1"/>
          <w:sz w:val="28"/>
          <w:szCs w:val="28"/>
        </w:rPr>
        <w:t>9, tăng thêm ý nghĩa chính trị, nâng cao niềm tự hào dân tộc về sự kiện Chủ tịch Hồ Chí Minh đọc bản Tuyên ngôn độc lập tại Quảng trường Ba Đình, khai sinh nước Việt Nam Dân chủ Cộng hòa, nay là nước Cộng hòa xã hội chủ nghĩa Việt Nam; đồng thời đáp ứng được mong muốn của người lao động có thêm thời gian nghỉ ngơi, sum họp gia đình và giúp trẻ em, học sinh, sinh viên chuẩn bị c</w:t>
      </w:r>
      <w:r w:rsidR="009926C9">
        <w:rPr>
          <w:rFonts w:ascii="Times New Roman" w:eastAsia="Times New Roman" w:hAnsi="Times New Roman" w:cs="Times New Roman"/>
          <w:color w:val="000000" w:themeColor="text1"/>
          <w:sz w:val="28"/>
          <w:szCs w:val="28"/>
        </w:rPr>
        <w:t>ho ngày khai giảng năm học mới.</w:t>
      </w:r>
    </w:p>
    <w:p w:rsidR="001E0510" w:rsidRDefault="001E0510"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p>
    <w:p w:rsidR="00963132" w:rsidRPr="009926C9" w:rsidRDefault="00963132" w:rsidP="001E0510">
      <w:pPr>
        <w:shd w:val="clear" w:color="auto" w:fill="FFFFFF"/>
        <w:spacing w:after="0" w:line="360" w:lineRule="auto"/>
        <w:ind w:left="720" w:firstLine="720"/>
        <w:jc w:val="both"/>
        <w:rPr>
          <w:rFonts w:ascii="Times New Roman" w:eastAsia="Times New Roman" w:hAnsi="Times New Roman" w:cs="Times New Roman"/>
          <w:color w:val="FF0000"/>
          <w:sz w:val="28"/>
          <w:szCs w:val="28"/>
        </w:rPr>
      </w:pPr>
      <w:r w:rsidRPr="00963132">
        <w:rPr>
          <w:rFonts w:ascii="Times New Roman" w:eastAsia="Times New Roman" w:hAnsi="Times New Roman" w:cs="Times New Roman"/>
          <w:b/>
          <w:bCs/>
          <w:color w:val="FF0000"/>
          <w:sz w:val="28"/>
          <w:szCs w:val="28"/>
        </w:rPr>
        <w:t>Người lao động được quyền đơn phương chấm dứt hợp đồng không cần lý do</w:t>
      </w:r>
    </w:p>
    <w:p w:rsidR="00566DE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Nhằm khắc phục những hạn chế, bất cập từ </w:t>
      </w:r>
      <w:r w:rsidR="00AA249E">
        <w:rPr>
          <w:rFonts w:ascii="Times New Roman" w:eastAsia="Times New Roman" w:hAnsi="Times New Roman" w:cs="Times New Roman"/>
          <w:color w:val="000000" w:themeColor="text1"/>
          <w:sz w:val="28"/>
          <w:szCs w:val="28"/>
        </w:rPr>
        <w:t xml:space="preserve">việc áp dụng các trường hợp đơn </w:t>
      </w:r>
      <w:r w:rsidRPr="00963132">
        <w:rPr>
          <w:rFonts w:ascii="Times New Roman" w:eastAsia="Times New Roman" w:hAnsi="Times New Roman" w:cs="Times New Roman"/>
          <w:color w:val="000000" w:themeColor="text1"/>
          <w:sz w:val="28"/>
          <w:szCs w:val="28"/>
        </w:rPr>
        <w:t xml:space="preserve">phương chấm dứt hợp đồng của người lao động, </w:t>
      </w:r>
      <w:r w:rsidRPr="00963132">
        <w:rPr>
          <w:rFonts w:ascii="Times New Roman" w:eastAsia="Times New Roman" w:hAnsi="Times New Roman" w:cs="Times New Roman"/>
          <w:color w:val="000000" w:themeColor="text1"/>
          <w:sz w:val="28"/>
          <w:szCs w:val="28"/>
          <w:u w:val="single"/>
        </w:rPr>
        <w:t>Điều 35 Bộ luật Lao động 2019</w:t>
      </w:r>
      <w:r w:rsidRPr="00963132">
        <w:rPr>
          <w:rFonts w:ascii="Times New Roman" w:eastAsia="Times New Roman" w:hAnsi="Times New Roman" w:cs="Times New Roman"/>
          <w:color w:val="000000" w:themeColor="text1"/>
          <w:sz w:val="28"/>
          <w:szCs w:val="28"/>
        </w:rPr>
        <w:t xml:space="preserve"> cho </w:t>
      </w:r>
      <w:r w:rsidRPr="00963132">
        <w:rPr>
          <w:rFonts w:ascii="Times New Roman" w:eastAsia="Times New Roman" w:hAnsi="Times New Roman" w:cs="Times New Roman"/>
          <w:color w:val="000000" w:themeColor="text1"/>
          <w:sz w:val="28"/>
          <w:szCs w:val="28"/>
        </w:rPr>
        <w:lastRenderedPageBreak/>
        <w:t>phép người lao động được quyền </w:t>
      </w:r>
      <w:r w:rsidRPr="00963132">
        <w:rPr>
          <w:rFonts w:ascii="Times New Roman" w:eastAsia="Times New Roman" w:hAnsi="Times New Roman" w:cs="Times New Roman"/>
          <w:iCs/>
          <w:color w:val="000000" w:themeColor="text1"/>
          <w:sz w:val="28"/>
          <w:szCs w:val="28"/>
          <w:u w:val="single"/>
        </w:rPr>
        <w:t>đơn phương</w:t>
      </w:r>
      <w:r w:rsidR="00AA249E" w:rsidRPr="00C86AFB">
        <w:rPr>
          <w:rFonts w:ascii="Times New Roman" w:eastAsia="Times New Roman" w:hAnsi="Times New Roman" w:cs="Times New Roman"/>
          <w:iCs/>
          <w:color w:val="000000" w:themeColor="text1"/>
          <w:sz w:val="28"/>
          <w:szCs w:val="28"/>
          <w:u w:val="single"/>
        </w:rPr>
        <w:t xml:space="preserve"> chấm dứt hợp đồng không cần lý </w:t>
      </w:r>
      <w:r w:rsidRPr="00963132">
        <w:rPr>
          <w:rFonts w:ascii="Times New Roman" w:eastAsia="Times New Roman" w:hAnsi="Times New Roman" w:cs="Times New Roman"/>
          <w:iCs/>
          <w:color w:val="000000" w:themeColor="text1"/>
          <w:sz w:val="28"/>
          <w:szCs w:val="28"/>
          <w:u w:val="single"/>
        </w:rPr>
        <w:t>do</w:t>
      </w:r>
      <w:r w:rsidRPr="00963132">
        <w:rPr>
          <w:rFonts w:ascii="Times New Roman" w:eastAsia="Times New Roman" w:hAnsi="Times New Roman" w:cs="Times New Roman"/>
          <w:color w:val="000000" w:themeColor="text1"/>
          <w:sz w:val="28"/>
          <w:szCs w:val="28"/>
        </w:rPr>
        <w:t> mà chỉ cần báo trước 30 ngày với hợp đồng xác định thời hạn và 45 ngày với hợ</w:t>
      </w:r>
      <w:r w:rsidR="001E0510">
        <w:rPr>
          <w:rFonts w:ascii="Times New Roman" w:eastAsia="Times New Roman" w:hAnsi="Times New Roman" w:cs="Times New Roman"/>
          <w:color w:val="000000" w:themeColor="text1"/>
          <w:sz w:val="28"/>
          <w:szCs w:val="28"/>
        </w:rPr>
        <w:t>p đồng không xác định thời hạn.</w:t>
      </w:r>
    </w:p>
    <w:p w:rsidR="00963132" w:rsidRDefault="00963132" w:rsidP="001E0510">
      <w:pPr>
        <w:shd w:val="clear" w:color="auto" w:fill="FFFFFF"/>
        <w:spacing w:after="0" w:line="360" w:lineRule="auto"/>
        <w:ind w:left="720" w:firstLine="720"/>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Bộ luật cũng quy định </w:t>
      </w:r>
      <w:r w:rsidR="00566DE2">
        <w:rPr>
          <w:rFonts w:ascii="Times New Roman" w:eastAsia="Times New Roman" w:hAnsi="Times New Roman" w:cs="Times New Roman"/>
          <w:color w:val="000000" w:themeColor="text1"/>
          <w:sz w:val="28"/>
          <w:szCs w:val="28"/>
        </w:rPr>
        <w:t>một</w:t>
      </w:r>
      <w:r w:rsidRPr="00963132">
        <w:rPr>
          <w:rFonts w:ascii="Times New Roman" w:eastAsia="Times New Roman" w:hAnsi="Times New Roman" w:cs="Times New Roman"/>
          <w:color w:val="000000" w:themeColor="text1"/>
          <w:sz w:val="28"/>
          <w:szCs w:val="28"/>
        </w:rPr>
        <w:t xml:space="preserve"> số trường hợp, ngư</w:t>
      </w:r>
      <w:r w:rsidR="00C86AFB">
        <w:rPr>
          <w:rFonts w:ascii="Times New Roman" w:eastAsia="Times New Roman" w:hAnsi="Times New Roman" w:cs="Times New Roman"/>
          <w:color w:val="000000" w:themeColor="text1"/>
          <w:sz w:val="28"/>
          <w:szCs w:val="28"/>
        </w:rPr>
        <w:t xml:space="preserve">ời lao động còn được đơn </w:t>
      </w:r>
      <w:r w:rsidR="00566DE2">
        <w:rPr>
          <w:rFonts w:ascii="Times New Roman" w:eastAsia="Times New Roman" w:hAnsi="Times New Roman" w:cs="Times New Roman"/>
          <w:color w:val="000000" w:themeColor="text1"/>
          <w:sz w:val="28"/>
          <w:szCs w:val="28"/>
        </w:rPr>
        <w:t xml:space="preserve">phương </w:t>
      </w:r>
      <w:r w:rsidRPr="00963132">
        <w:rPr>
          <w:rFonts w:ascii="Times New Roman" w:eastAsia="Times New Roman" w:hAnsi="Times New Roman" w:cs="Times New Roman"/>
          <w:color w:val="000000" w:themeColor="text1"/>
          <w:sz w:val="28"/>
          <w:szCs w:val="28"/>
        </w:rPr>
        <w:t xml:space="preserve">chấm dứt hợp đồng </w:t>
      </w:r>
      <w:r w:rsidR="00AA249E">
        <w:rPr>
          <w:rFonts w:ascii="Times New Roman" w:eastAsia="Times New Roman" w:hAnsi="Times New Roman" w:cs="Times New Roman"/>
          <w:color w:val="000000" w:themeColor="text1"/>
          <w:sz w:val="28"/>
          <w:szCs w:val="28"/>
        </w:rPr>
        <w:t>mà không cần báo trước, cụ thể:</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Không được bố trí theo đúng công việc, địa điểm làm việc hoặc không được bảo đảm điều</w:t>
      </w:r>
      <w:r>
        <w:rPr>
          <w:rFonts w:ascii="Times New Roman" w:eastAsia="Times New Roman" w:hAnsi="Times New Roman" w:cs="Times New Roman"/>
          <w:color w:val="000000" w:themeColor="text1"/>
          <w:sz w:val="28"/>
          <w:szCs w:val="28"/>
        </w:rPr>
        <w:t xml:space="preserve"> kiện làm việc theo thỏa thuận;</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Không được trả đủ lương hoặc tr</w:t>
      </w:r>
      <w:r>
        <w:rPr>
          <w:rFonts w:ascii="Times New Roman" w:eastAsia="Times New Roman" w:hAnsi="Times New Roman" w:cs="Times New Roman"/>
          <w:color w:val="000000" w:themeColor="text1"/>
          <w:sz w:val="28"/>
          <w:szCs w:val="28"/>
        </w:rPr>
        <w:t>ả lương không đúng thời hạn;</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xml:space="preserve">- Bị người sử dụng lao động ngược đãi, đánh đập hoặc có lời nói, hành vi nhục mạ, hành vi làm ảnh hưởng đến sức khỏe, nhân phẩm, </w:t>
      </w:r>
      <w:r>
        <w:rPr>
          <w:rFonts w:ascii="Times New Roman" w:eastAsia="Times New Roman" w:hAnsi="Times New Roman" w:cs="Times New Roman"/>
          <w:color w:val="000000" w:themeColor="text1"/>
          <w:sz w:val="28"/>
          <w:szCs w:val="28"/>
        </w:rPr>
        <w:t>danh dự; bị cưỡng bức lao động;</w:t>
      </w:r>
    </w:p>
    <w:p w:rsidR="00963132" w:rsidRDefault="00963132" w:rsidP="001E0510">
      <w:pPr>
        <w:shd w:val="clear" w:color="auto" w:fill="FFFFFF"/>
        <w:spacing w:after="0" w:line="360" w:lineRule="auto"/>
        <w:ind w:left="1440"/>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Bị quấy rối tình dục tại nơi làm việc;</w:t>
      </w:r>
      <w:r w:rsidRPr="00963132">
        <w:rPr>
          <w:rFonts w:ascii="Times New Roman" w:eastAsia="Times New Roman" w:hAnsi="Times New Roman" w:cs="Times New Roman"/>
          <w:color w:val="000000" w:themeColor="text1"/>
          <w:sz w:val="28"/>
          <w:szCs w:val="28"/>
        </w:rPr>
        <w:br/>
        <w:t>- Lao động nữ mang thai phải nghỉ việc;</w:t>
      </w:r>
      <w:r w:rsidRPr="00963132">
        <w:rPr>
          <w:rFonts w:ascii="Times New Roman" w:eastAsia="Times New Roman" w:hAnsi="Times New Roman" w:cs="Times New Roman"/>
          <w:color w:val="000000" w:themeColor="text1"/>
          <w:sz w:val="28"/>
          <w:szCs w:val="28"/>
        </w:rPr>
        <w:br/>
        <w:t>- Đủ tuổi nghỉ hưu, trừ trường hợp các bên có thỏa thuận khác;</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 Người sử dụng lao động cung cấp thông tin không trung thực làm ảnh hưởng đến vi</w:t>
      </w:r>
      <w:r>
        <w:rPr>
          <w:rFonts w:ascii="Times New Roman" w:eastAsia="Times New Roman" w:hAnsi="Times New Roman" w:cs="Times New Roman"/>
          <w:color w:val="000000" w:themeColor="text1"/>
          <w:sz w:val="28"/>
          <w:szCs w:val="28"/>
        </w:rPr>
        <w:t>ệc thực hiện hợp đồng lao động.</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rPr>
        <w:t>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63132">
        <w:rPr>
          <w:rFonts w:ascii="Times New Roman" w:eastAsia="Times New Roman" w:hAnsi="Times New Roman" w:cs="Times New Roman"/>
          <w:b/>
          <w:bCs/>
          <w:color w:val="FF0000"/>
          <w:sz w:val="28"/>
          <w:szCs w:val="28"/>
        </w:rPr>
        <w:t>Bỏ hình thức hợp đồng lao động theo mùa vụ </w:t>
      </w:r>
    </w:p>
    <w:p w:rsidR="00963132" w:rsidRDefault="00963132" w:rsidP="001E0510">
      <w:pPr>
        <w:shd w:val="clear" w:color="auto" w:fill="FFFFFF"/>
        <w:spacing w:after="0" w:line="360" w:lineRule="auto"/>
        <w:ind w:left="720" w:firstLine="720"/>
        <w:jc w:val="both"/>
        <w:rPr>
          <w:rFonts w:ascii="Times New Roman" w:eastAsia="Times New Roman" w:hAnsi="Times New Roman" w:cs="Times New Roman"/>
          <w:b/>
          <w:bCs/>
          <w:color w:val="000000" w:themeColor="text1"/>
          <w:sz w:val="28"/>
          <w:szCs w:val="28"/>
        </w:rPr>
      </w:pPr>
      <w:r w:rsidRPr="00963132">
        <w:rPr>
          <w:rFonts w:ascii="Times New Roman" w:eastAsia="Times New Roman" w:hAnsi="Times New Roman" w:cs="Times New Roman"/>
          <w:color w:val="000000" w:themeColor="text1"/>
          <w:sz w:val="28"/>
          <w:szCs w:val="28"/>
          <w:u w:val="single"/>
        </w:rPr>
        <w:t>Điều 20 Bộ luật Lao động sửa đổi</w:t>
      </w:r>
      <w:r w:rsidRPr="00963132">
        <w:rPr>
          <w:rFonts w:ascii="Times New Roman" w:eastAsia="Times New Roman" w:hAnsi="Times New Roman" w:cs="Times New Roman"/>
          <w:color w:val="000000" w:themeColor="text1"/>
          <w:sz w:val="28"/>
          <w:szCs w:val="28"/>
        </w:rPr>
        <w:t xml:space="preserve"> đã bỏ nội dung về hợp đồng mùa vụ hoặc theo một công việc có thời hạn dưới 12 tháng, thay vào đó chỉ còn 02 loại hợp đồng là</w:t>
      </w:r>
      <w:r w:rsidRPr="00963132">
        <w:rPr>
          <w:rFonts w:ascii="Times New Roman" w:eastAsia="Times New Roman" w:hAnsi="Times New Roman" w:cs="Times New Roman"/>
          <w:color w:val="000000" w:themeColor="text1"/>
          <w:sz w:val="28"/>
          <w:szCs w:val="28"/>
          <w:u w:val="single"/>
        </w:rPr>
        <w:t>: </w:t>
      </w:r>
      <w:r w:rsidRPr="00963132">
        <w:rPr>
          <w:rFonts w:ascii="Times New Roman" w:eastAsia="Times New Roman" w:hAnsi="Times New Roman" w:cs="Times New Roman"/>
          <w:iCs/>
          <w:color w:val="000000" w:themeColor="text1"/>
          <w:sz w:val="28"/>
          <w:szCs w:val="28"/>
          <w:u w:val="single"/>
        </w:rPr>
        <w:t>hợp đồng lao động không xác định thời hạn và hợp đồng lao động xác định thời hạn.</w:t>
      </w:r>
      <w:r w:rsidRPr="00963132">
        <w:rPr>
          <w:rFonts w:ascii="Times New Roman" w:eastAsia="Times New Roman" w:hAnsi="Times New Roman" w:cs="Times New Roman"/>
          <w:color w:val="000000" w:themeColor="text1"/>
          <w:sz w:val="28"/>
          <w:szCs w:val="28"/>
        </w:rPr>
        <w:t> Quy định này được đánh giá là tiến bộ lớn của pháp luật lao động nhằm bảo vệ người lao động, hạn chế tình trạng người sử dụng lao động "lách luật", không đóng bảo hiểm xã hội cho người lao động bằng cách ký các loại hợp đồng mùa vụ, dịch vụ.</w:t>
      </w:r>
      <w:r w:rsidRPr="00963132">
        <w:rPr>
          <w:rFonts w:ascii="Times New Roman" w:eastAsia="Times New Roman" w:hAnsi="Times New Roman" w:cs="Times New Roman"/>
          <w:color w:val="000000" w:themeColor="text1"/>
          <w:sz w:val="28"/>
          <w:szCs w:val="28"/>
        </w:rPr>
        <w:br/>
      </w:r>
    </w:p>
    <w:p w:rsidR="00963132" w:rsidRPr="009926C9" w:rsidRDefault="00963132" w:rsidP="001E0510">
      <w:pPr>
        <w:shd w:val="clear" w:color="auto" w:fill="FFFFFF"/>
        <w:spacing w:after="0" w:line="360" w:lineRule="auto"/>
        <w:ind w:left="720" w:firstLine="720"/>
        <w:rPr>
          <w:rFonts w:ascii="Times New Roman" w:eastAsia="Times New Roman" w:hAnsi="Times New Roman" w:cs="Times New Roman"/>
          <w:color w:val="FF0000"/>
          <w:sz w:val="28"/>
          <w:szCs w:val="28"/>
        </w:rPr>
      </w:pPr>
      <w:r w:rsidRPr="00963132">
        <w:rPr>
          <w:rFonts w:ascii="Times New Roman" w:eastAsia="Times New Roman" w:hAnsi="Times New Roman" w:cs="Times New Roman"/>
          <w:b/>
          <w:bCs/>
          <w:color w:val="FF0000"/>
          <w:sz w:val="28"/>
          <w:szCs w:val="28"/>
        </w:rPr>
        <w:lastRenderedPageBreak/>
        <w:t>Bổ sung thêm hình thức của hợp đồng lao động thông qua phương thức điện tử</w:t>
      </w:r>
    </w:p>
    <w:p w:rsidR="001E0510"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u w:val="single"/>
        </w:rPr>
        <w:t>Điều 14 Bộ luật Lao động</w:t>
      </w:r>
      <w:r w:rsidRPr="00963132">
        <w:rPr>
          <w:rFonts w:ascii="Times New Roman" w:eastAsia="Times New Roman" w:hAnsi="Times New Roman" w:cs="Times New Roman"/>
          <w:color w:val="000000" w:themeColor="text1"/>
          <w:sz w:val="28"/>
          <w:szCs w:val="28"/>
        </w:rPr>
        <w:t xml:space="preserve"> mới đã ghi nhận thêm </w:t>
      </w:r>
      <w:r w:rsidRPr="00963132">
        <w:rPr>
          <w:rFonts w:ascii="Times New Roman" w:eastAsia="Times New Roman" w:hAnsi="Times New Roman" w:cs="Times New Roman"/>
          <w:iCs/>
          <w:color w:val="000000" w:themeColor="text1"/>
          <w:sz w:val="28"/>
          <w:szCs w:val="28"/>
          <w:u w:val="single"/>
        </w:rPr>
        <w:t>hình thức giao kết hợp đồng lao động thông qua phương tiện điện tử có giá trị như hợp đồng lao động bằng văn bản</w:t>
      </w:r>
      <w:r w:rsidRPr="00963132">
        <w:rPr>
          <w:rFonts w:ascii="Times New Roman" w:eastAsia="Times New Roman" w:hAnsi="Times New Roman" w:cs="Times New Roman"/>
          <w:i/>
          <w:iCs/>
          <w:color w:val="000000" w:themeColor="text1"/>
          <w:sz w:val="28"/>
          <w:szCs w:val="28"/>
        </w:rPr>
        <w:t>.</w:t>
      </w:r>
      <w:r w:rsidRPr="00963132">
        <w:rPr>
          <w:rFonts w:ascii="Times New Roman" w:eastAsia="Times New Roman" w:hAnsi="Times New Roman" w:cs="Times New Roman"/>
          <w:color w:val="000000" w:themeColor="text1"/>
          <w:sz w:val="28"/>
          <w:szCs w:val="28"/>
        </w:rPr>
        <w:t> </w:t>
      </w:r>
    </w:p>
    <w:p w:rsidR="00AA249E" w:rsidRPr="001E0510" w:rsidRDefault="00963132" w:rsidP="001E0510">
      <w:pPr>
        <w:shd w:val="clear" w:color="auto" w:fill="FFFFFF"/>
        <w:spacing w:after="0" w:line="360" w:lineRule="auto"/>
        <w:ind w:left="720" w:firstLine="720"/>
        <w:jc w:val="both"/>
        <w:rPr>
          <w:rFonts w:ascii="Times New Roman" w:eastAsia="Times New Roman" w:hAnsi="Times New Roman" w:cs="Times New Roman"/>
          <w:i/>
          <w:color w:val="000000" w:themeColor="text1"/>
          <w:sz w:val="28"/>
          <w:szCs w:val="28"/>
        </w:rPr>
      </w:pPr>
      <w:r w:rsidRPr="00963132">
        <w:rPr>
          <w:rFonts w:ascii="Times New Roman" w:eastAsia="Times New Roman" w:hAnsi="Times New Roman" w:cs="Times New Roman"/>
          <w:color w:val="000000" w:themeColor="text1"/>
          <w:sz w:val="28"/>
          <w:szCs w:val="28"/>
        </w:rPr>
        <w:t>Theo đó, hợp đồng lao động được giao kết thông qua phương tiện điện tử dưới hình thức thông điệp dữ liệu theo quy định của pháp luật về giao dịch điện tử có giá trị như</w:t>
      </w:r>
      <w:r w:rsidR="00AA249E">
        <w:rPr>
          <w:rFonts w:ascii="Times New Roman" w:eastAsia="Times New Roman" w:hAnsi="Times New Roman" w:cs="Times New Roman"/>
          <w:color w:val="000000" w:themeColor="text1"/>
          <w:sz w:val="28"/>
          <w:szCs w:val="28"/>
        </w:rPr>
        <w:t xml:space="preserve"> hợp đồng lao động bằng văn bản</w:t>
      </w:r>
      <w:r w:rsidRPr="00963132">
        <w:rPr>
          <w:rFonts w:ascii="Times New Roman" w:eastAsia="Times New Roman" w:hAnsi="Times New Roman" w:cs="Times New Roman"/>
          <w:color w:val="000000" w:themeColor="text1"/>
          <w:sz w:val="28"/>
          <w:szCs w:val="28"/>
        </w:rPr>
        <w:t xml:space="preserve"> </w:t>
      </w:r>
      <w:r w:rsidRPr="00963132">
        <w:rPr>
          <w:rFonts w:ascii="Times New Roman" w:eastAsia="Times New Roman" w:hAnsi="Times New Roman" w:cs="Times New Roman"/>
          <w:i/>
          <w:color w:val="000000" w:themeColor="text1"/>
          <w:sz w:val="28"/>
          <w:szCs w:val="28"/>
        </w:rPr>
        <w:t>(Trước đó, theo quy định của Bộ luật Lao động 2012 thì hợp đồng lao động phải được giao kết bằng văn bản hoặc có thể giao kết bằng lời nói đối với công việc tạm t</w:t>
      </w:r>
      <w:r>
        <w:rPr>
          <w:rFonts w:ascii="Times New Roman" w:eastAsia="Times New Roman" w:hAnsi="Times New Roman" w:cs="Times New Roman"/>
          <w:i/>
          <w:color w:val="000000" w:themeColor="text1"/>
          <w:sz w:val="28"/>
          <w:szCs w:val="28"/>
        </w:rPr>
        <w:t>hời có thời hạn dưới 03 tháng).</w:t>
      </w:r>
    </w:p>
    <w:p w:rsidR="009926C9"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u w:val="single"/>
        </w:rPr>
        <w:t>Điều 149 Bộ luật Lao động</w:t>
      </w:r>
      <w:r w:rsidRPr="00963132">
        <w:rPr>
          <w:rFonts w:ascii="Times New Roman" w:eastAsia="Times New Roman" w:hAnsi="Times New Roman" w:cs="Times New Roman"/>
          <w:color w:val="000000" w:themeColor="text1"/>
          <w:sz w:val="28"/>
          <w:szCs w:val="28"/>
        </w:rPr>
        <w:t xml:space="preserve"> cho phép người sử dụng lao động </w:t>
      </w:r>
      <w:r w:rsidRPr="00963132">
        <w:rPr>
          <w:rFonts w:ascii="Times New Roman" w:eastAsia="Times New Roman" w:hAnsi="Times New Roman" w:cs="Times New Roman"/>
          <w:iCs/>
          <w:color w:val="000000" w:themeColor="text1"/>
          <w:sz w:val="28"/>
          <w:szCs w:val="28"/>
          <w:u w:val="single"/>
        </w:rPr>
        <w:t>thỏa thuận giao kết nhiều lần hợp đồng lao động xác định thời hạn với người cao tuổi</w:t>
      </w:r>
      <w:r w:rsidRPr="00963132">
        <w:rPr>
          <w:rFonts w:ascii="Times New Roman" w:eastAsia="Times New Roman" w:hAnsi="Times New Roman" w:cs="Times New Roman"/>
          <w:color w:val="000000" w:themeColor="text1"/>
          <w:sz w:val="28"/>
          <w:szCs w:val="28"/>
        </w:rPr>
        <w:t xml:space="preserve"> thay vì kéo dài thời hạn hợp đồng lao động hoặc giao kết hợp </w:t>
      </w:r>
      <w:r w:rsidR="001E0510">
        <w:rPr>
          <w:rFonts w:ascii="Times New Roman" w:eastAsia="Times New Roman" w:hAnsi="Times New Roman" w:cs="Times New Roman"/>
          <w:color w:val="000000" w:themeColor="text1"/>
          <w:sz w:val="28"/>
          <w:szCs w:val="28"/>
        </w:rPr>
        <w:t>đồng lao động mới như trước đây,</w:t>
      </w:r>
      <w:r w:rsidRPr="00963132">
        <w:rPr>
          <w:rFonts w:ascii="Times New Roman" w:eastAsia="Times New Roman" w:hAnsi="Times New Roman" w:cs="Times New Roman"/>
          <w:color w:val="000000" w:themeColor="text1"/>
          <w:sz w:val="28"/>
          <w:szCs w:val="28"/>
        </w:rPr>
        <w:br/>
        <w:t xml:space="preserve">đặc biệt là những công việc yêu cầu trình độ cao. </w:t>
      </w:r>
    </w:p>
    <w:p w:rsidR="0057457B" w:rsidRPr="009926C9" w:rsidRDefault="00963132" w:rsidP="001E0510">
      <w:pPr>
        <w:shd w:val="clear" w:color="auto" w:fill="FFFFFF"/>
        <w:spacing w:after="0" w:line="360" w:lineRule="auto"/>
        <w:ind w:left="720" w:firstLine="720"/>
        <w:jc w:val="both"/>
        <w:rPr>
          <w:rFonts w:ascii="Times New Roman" w:eastAsia="Times New Roman" w:hAnsi="Times New Roman" w:cs="Times New Roman"/>
          <w:color w:val="000000" w:themeColor="text1"/>
          <w:sz w:val="28"/>
          <w:szCs w:val="28"/>
        </w:rPr>
      </w:pPr>
      <w:r w:rsidRPr="00963132">
        <w:rPr>
          <w:rFonts w:ascii="Times New Roman" w:eastAsia="Times New Roman" w:hAnsi="Times New Roman" w:cs="Times New Roman"/>
          <w:color w:val="000000" w:themeColor="text1"/>
          <w:sz w:val="28"/>
          <w:szCs w:val="28"/>
        </w:rPr>
        <w:t>Quy định này phát huy giá trị của người cao tuổi. Thông thường, người cao tuổi thường là những người có nhiều năm làm việc với nhiều kinh nghiệm.</w:t>
      </w:r>
      <w:r w:rsidR="006A4C13">
        <w:rPr>
          <w:rFonts w:ascii="Times New Roman" w:eastAsia="Times New Roman" w:hAnsi="Times New Roman" w:cs="Times New Roman"/>
          <w:color w:val="000000" w:themeColor="text1"/>
          <w:sz w:val="28"/>
          <w:szCs w:val="28"/>
        </w:rPr>
        <w:t xml:space="preserve">  </w:t>
      </w:r>
      <w:r w:rsidRPr="00963132">
        <w:rPr>
          <w:rFonts w:ascii="Times New Roman" w:eastAsia="Times New Roman" w:hAnsi="Times New Roman" w:cs="Times New Roman"/>
          <w:color w:val="000000" w:themeColor="text1"/>
          <w:sz w:val="28"/>
          <w:szCs w:val="28"/>
        </w:rPr>
        <w:br/>
      </w:r>
      <w:r w:rsidR="00EF1449">
        <w:rPr>
          <w:rFonts w:ascii="Times New Roman" w:eastAsia="Times New Roman" w:hAnsi="Times New Roman" w:cs="Times New Roman"/>
          <w:color w:val="000000" w:themeColor="text1"/>
          <w:sz w:val="28"/>
          <w:szCs w:val="28"/>
        </w:rPr>
        <w:t xml:space="preserve">                                                                             </w:t>
      </w:r>
      <w:r w:rsidR="006A4C13">
        <w:rPr>
          <w:rFonts w:ascii="Times New Roman" w:eastAsia="Times New Roman" w:hAnsi="Times New Roman" w:cs="Times New Roman"/>
          <w:color w:val="000000" w:themeColor="text1"/>
          <w:sz w:val="28"/>
          <w:szCs w:val="28"/>
        </w:rPr>
        <w:t xml:space="preserve"> </w:t>
      </w:r>
      <w:r w:rsidR="00EF1449">
        <w:rPr>
          <w:rFonts w:ascii="Times New Roman" w:eastAsia="Times New Roman" w:hAnsi="Times New Roman" w:cs="Times New Roman"/>
          <w:color w:val="000000" w:themeColor="text1"/>
          <w:sz w:val="28"/>
          <w:szCs w:val="28"/>
        </w:rPr>
        <w:t xml:space="preserve"> </w:t>
      </w:r>
      <w:r w:rsidRPr="00963132">
        <w:rPr>
          <w:rFonts w:ascii="Times New Roman" w:eastAsia="Times New Roman" w:hAnsi="Times New Roman" w:cs="Times New Roman"/>
          <w:color w:val="000000" w:themeColor="text1"/>
          <w:sz w:val="28"/>
          <w:szCs w:val="28"/>
        </w:rPr>
        <w:t> </w:t>
      </w:r>
      <w:r w:rsidR="00EF1449">
        <w:rPr>
          <w:rFonts w:ascii="Times New Roman" w:eastAsia="Times New Roman" w:hAnsi="Times New Roman" w:cs="Times New Roman"/>
          <w:color w:val="000000" w:themeColor="text1"/>
          <w:sz w:val="28"/>
          <w:szCs w:val="28"/>
        </w:rPr>
        <w:t>Nguồn: Bộ T</w:t>
      </w:r>
      <w:bookmarkStart w:id="0" w:name="_GoBack"/>
      <w:bookmarkEnd w:id="0"/>
      <w:r w:rsidR="00EF1449">
        <w:rPr>
          <w:rFonts w:ascii="Times New Roman" w:eastAsia="Times New Roman" w:hAnsi="Times New Roman" w:cs="Times New Roman"/>
          <w:color w:val="000000" w:themeColor="text1"/>
          <w:sz w:val="28"/>
          <w:szCs w:val="28"/>
        </w:rPr>
        <w:t>ư pháp</w:t>
      </w:r>
    </w:p>
    <w:sectPr w:rsidR="0057457B" w:rsidRPr="009926C9" w:rsidSect="001E0510">
      <w:pgSz w:w="12240" w:h="15840"/>
      <w:pgMar w:top="1440" w:right="90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27475"/>
    <w:multiLevelType w:val="hybridMultilevel"/>
    <w:tmpl w:val="B4FA787E"/>
    <w:lvl w:ilvl="0" w:tplc="04FCAB5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32"/>
    <w:rsid w:val="001E0510"/>
    <w:rsid w:val="00566DE2"/>
    <w:rsid w:val="0057457B"/>
    <w:rsid w:val="005974A4"/>
    <w:rsid w:val="006A4C13"/>
    <w:rsid w:val="008A7E8A"/>
    <w:rsid w:val="00963132"/>
    <w:rsid w:val="009926C9"/>
    <w:rsid w:val="00AA249E"/>
    <w:rsid w:val="00C86AFB"/>
    <w:rsid w:val="00EF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3DDA-1A0F-40DA-B56F-879CCEA0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29506">
      <w:bodyDiv w:val="1"/>
      <w:marLeft w:val="0"/>
      <w:marRight w:val="0"/>
      <w:marTop w:val="0"/>
      <w:marBottom w:val="0"/>
      <w:divBdr>
        <w:top w:val="none" w:sz="0" w:space="0" w:color="auto"/>
        <w:left w:val="none" w:sz="0" w:space="0" w:color="auto"/>
        <w:bottom w:val="none" w:sz="0" w:space="0" w:color="auto"/>
        <w:right w:val="none" w:sz="0" w:space="0" w:color="auto"/>
      </w:divBdr>
      <w:divsChild>
        <w:div w:id="127678692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87CF688-5364-4CB8-A124-7704B42E76C3}"/>
</file>

<file path=customXml/itemProps2.xml><?xml version="1.0" encoding="utf-8"?>
<ds:datastoreItem xmlns:ds="http://schemas.openxmlformats.org/officeDocument/2006/customXml" ds:itemID="{AF6CFC89-44A1-4C53-B95F-DBFD9943EBA9}"/>
</file>

<file path=customXml/itemProps3.xml><?xml version="1.0" encoding="utf-8"?>
<ds:datastoreItem xmlns:ds="http://schemas.openxmlformats.org/officeDocument/2006/customXml" ds:itemID="{BAD740DF-0F78-41A0-9E88-C71808E9EBD1}"/>
</file>

<file path=docProps/app.xml><?xml version="1.0" encoding="utf-8"?>
<Properties xmlns="http://schemas.openxmlformats.org/officeDocument/2006/extended-properties" xmlns:vt="http://schemas.openxmlformats.org/officeDocument/2006/docPropsVTypes">
  <Template>Normal</Template>
  <TotalTime>57</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9</cp:revision>
  <dcterms:created xsi:type="dcterms:W3CDTF">2020-09-16T03:43:00Z</dcterms:created>
  <dcterms:modified xsi:type="dcterms:W3CDTF">2020-09-16T04:51:00Z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